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27" w:rsidRPr="00C27EE7" w:rsidRDefault="00C27EE7">
      <w:pPr>
        <w:rPr>
          <w:b/>
        </w:rPr>
      </w:pPr>
      <w:r>
        <w:t xml:space="preserve">                  </w:t>
      </w:r>
      <w:r w:rsidRPr="00C27EE7">
        <w:rPr>
          <w:b/>
        </w:rPr>
        <w:t xml:space="preserve">ŠIAULIŲ MIESTO SAVIVALDYBĖS SOCIALINIŲ PASLAUGŲ CENTRAS 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Pr="00C27EE7">
        <w:t xml:space="preserve">Prie biudžeto išlaidų sąmatos             </w:t>
      </w:r>
    </w:p>
    <w:p w:rsidR="00C27EE7" w:rsidRP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B90E9F">
        <w:t>9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Pr="00C27EE7">
        <w:t xml:space="preserve"> ketvirtį</w:t>
      </w:r>
    </w:p>
    <w:p w:rsidR="00C27EE7" w:rsidRDefault="00C27EE7"/>
    <w:p w:rsidR="001B72EB" w:rsidRDefault="00C27EE7" w:rsidP="001B72EB">
      <w:pPr>
        <w:jc w:val="center"/>
        <w:rPr>
          <w:b/>
        </w:rPr>
      </w:pPr>
      <w:r w:rsidRPr="00C27EE7">
        <w:rPr>
          <w:b/>
        </w:rPr>
        <w:t>A I Š K I N A M A S I S       R A Š T A S</w:t>
      </w:r>
      <w:r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7A6120" w:rsidP="004509AB">
      <w:pPr>
        <w:jc w:val="both"/>
      </w:pPr>
      <w:r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savivaldybės ir valstybės biudžeto lėšų. </w:t>
      </w:r>
    </w:p>
    <w:p w:rsidR="00B90E9F" w:rsidRDefault="00316A97" w:rsidP="004509AB">
      <w:pPr>
        <w:jc w:val="both"/>
      </w:pPr>
      <w:r>
        <w:rPr>
          <w:b/>
          <w:i/>
        </w:rPr>
        <w:t xml:space="preserve">    </w:t>
      </w:r>
      <w:r w:rsidR="00B90E9F" w:rsidRPr="00B90E9F">
        <w:rPr>
          <w:b/>
          <w:i/>
        </w:rPr>
        <w:t>Forma Nr.2</w:t>
      </w:r>
      <w:r w:rsidR="00B90E9F">
        <w:t xml:space="preserve">  ( 30 priemonė –pajamų už paslaugas praėjusių metų likutis ) Praėjusių metų įstaigos pajamų už socialines paslaugas likutis buvo 6300,0 </w:t>
      </w:r>
      <w:proofErr w:type="spellStart"/>
      <w:r w:rsidR="00B90E9F">
        <w:t>Eur</w:t>
      </w:r>
      <w:proofErr w:type="spellEnd"/>
      <w:r w:rsidR="00B90E9F">
        <w:t>.  Visa pajamų likučio suma</w:t>
      </w:r>
      <w:r>
        <w:t xml:space="preserve"> 2019 m. </w:t>
      </w:r>
      <w:r w:rsidR="00B90E9F">
        <w:t xml:space="preserve"> sąmatoje įkelta į I ketvirtį pagal du išlaidų ekonominės klasifikacijos straipsnius : materialiojo turto  paprastojo remonto išlaidas ( 3300,0 </w:t>
      </w:r>
      <w:proofErr w:type="spellStart"/>
      <w:r w:rsidR="00B90E9F">
        <w:t>Eur</w:t>
      </w:r>
      <w:proofErr w:type="spellEnd"/>
      <w:r w:rsidR="00B90E9F">
        <w:t xml:space="preserve">) , ir informacinių technologijų prekių ir paslaugų įsigijimo išlaidas (3000,0 </w:t>
      </w:r>
      <w:proofErr w:type="spellStart"/>
      <w:r w:rsidR="00B90E9F">
        <w:t>Eur</w:t>
      </w:r>
      <w:proofErr w:type="spellEnd"/>
      <w:r w:rsidR="00B90E9F">
        <w:t xml:space="preserve">.) Visos gautos lėšos panaudotos  </w:t>
      </w:r>
      <w:r w:rsidR="00F07773">
        <w:t xml:space="preserve">tiksliai pagal straipsnius. </w:t>
      </w:r>
    </w:p>
    <w:p w:rsidR="00234E00" w:rsidRDefault="003D4316" w:rsidP="004509AB">
      <w:pPr>
        <w:jc w:val="both"/>
      </w:pPr>
      <w:r>
        <w:rPr>
          <w:b/>
          <w:i/>
        </w:rPr>
        <w:t xml:space="preserve"> </w:t>
      </w:r>
      <w:r w:rsidR="00E60E41" w:rsidRPr="004509AB">
        <w:rPr>
          <w:b/>
          <w:i/>
        </w:rPr>
        <w:t>Forma  Nr. 2</w:t>
      </w:r>
      <w:r w:rsidR="00E60E41">
        <w:t xml:space="preserve">  (32 priemonė- pajamos už paslaugas ) </w:t>
      </w:r>
      <w:r w:rsidR="00E8065E">
        <w:t>201</w:t>
      </w:r>
      <w:r w:rsidR="00F07773">
        <w:t>9</w:t>
      </w:r>
      <w:r w:rsidR="00E8065E">
        <w:t xml:space="preserve"> metų pradžioj</w:t>
      </w:r>
      <w:r w:rsidR="002E3107">
        <w:t xml:space="preserve">e patvirtinta  sąmata  </w:t>
      </w:r>
      <w:r w:rsidR="00390C12">
        <w:t>6</w:t>
      </w:r>
      <w:r w:rsidR="00F07773">
        <w:t>8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C957A2">
        <w:t>.</w:t>
      </w:r>
      <w:r w:rsidR="00261A2D">
        <w:t xml:space="preserve"> </w:t>
      </w:r>
      <w:r w:rsidR="003671DC">
        <w:t xml:space="preserve"> </w:t>
      </w:r>
      <w:r w:rsidR="00316A97">
        <w:t>.</w:t>
      </w:r>
      <w:r w:rsidR="00F07773">
        <w:t xml:space="preserve">Vykdant šią priemonę per I ketvirtį </w:t>
      </w:r>
      <w:r w:rsidR="00C72760">
        <w:t xml:space="preserve">  pagal kiekvieną</w:t>
      </w:r>
      <w:r w:rsidR="002E3107">
        <w:t xml:space="preserve"> išlaidų ekono</w:t>
      </w:r>
      <w:r w:rsidR="00C72760">
        <w:t>minės klasifikacijos s</w:t>
      </w:r>
      <w:r w:rsidR="00316A97">
        <w:t xml:space="preserve">traipsnį  gauti ir panaudoti </w:t>
      </w:r>
      <w:r w:rsidR="00C72760">
        <w:t xml:space="preserve">asignavimai neviršijo </w:t>
      </w:r>
      <w:r w:rsidR="00390C12" w:rsidRPr="00B522C6">
        <w:rPr>
          <w:b/>
        </w:rPr>
        <w:t>leistinų</w:t>
      </w:r>
      <w:r w:rsidR="002E3107">
        <w:t xml:space="preserve"> patv</w:t>
      </w:r>
      <w:r w:rsidR="00C72760">
        <w:t>irtintų</w:t>
      </w:r>
      <w:r w:rsidR="00EB4925">
        <w:t xml:space="preserve"> išlaidų ekonominės klasifikacijos </w:t>
      </w:r>
      <w:r w:rsidR="00C72760">
        <w:t xml:space="preserve"> sąmatos</w:t>
      </w:r>
      <w:r w:rsidR="00EB0503">
        <w:t xml:space="preserve"> </w:t>
      </w:r>
      <w:r w:rsidR="00390C12">
        <w:t xml:space="preserve"> straipsnių </w:t>
      </w:r>
      <w:r w:rsidR="00F07773">
        <w:t xml:space="preserve"> per </w:t>
      </w:r>
      <w:r w:rsidR="00C72760">
        <w:t>ataskai</w:t>
      </w:r>
      <w:r w:rsidR="00F07773">
        <w:t xml:space="preserve">tinį laikotarpį už kurį </w:t>
      </w:r>
      <w:r w:rsidR="00C72760">
        <w:t xml:space="preserve"> teikiamos ataskaitos</w:t>
      </w:r>
      <w:r w:rsidR="00F07773">
        <w:t xml:space="preserve"> .  I ketvirčio patvirtintas asignavimų planas -21900,0 </w:t>
      </w:r>
      <w:proofErr w:type="spellStart"/>
      <w:r w:rsidR="00F07773">
        <w:t>Eur</w:t>
      </w:r>
      <w:proofErr w:type="spellEnd"/>
      <w:r w:rsidR="00F07773">
        <w:t>. Į</w:t>
      </w:r>
      <w:r w:rsidR="00017601">
        <w:t xml:space="preserve"> savivaldybės </w:t>
      </w:r>
      <w:r w:rsidR="00985C49">
        <w:t>biudžetą</w:t>
      </w:r>
      <w:r w:rsidR="00F07773">
        <w:t xml:space="preserve"> per I ketvirtį  pervesta 25600,0 </w:t>
      </w:r>
      <w:proofErr w:type="spellStart"/>
      <w:r w:rsidR="00F07773">
        <w:t>Eur</w:t>
      </w:r>
      <w:proofErr w:type="spellEnd"/>
      <w:r w:rsidR="00F07773">
        <w:t xml:space="preserve">.  Gauta ir panaudota 19065,0 </w:t>
      </w:r>
      <w:proofErr w:type="spellStart"/>
      <w:r w:rsidR="00F07773">
        <w:t>Eur</w:t>
      </w:r>
      <w:proofErr w:type="spellEnd"/>
      <w:r w:rsidR="00F07773">
        <w:t xml:space="preserve">. Pagal  32  finansavimo šaltinį </w:t>
      </w:r>
      <w:r w:rsidR="00316A97">
        <w:t>per I ketvirtį gauta pajamų už suteiktas socialines paslaugas už 25610,28</w:t>
      </w:r>
      <w:r w:rsidR="00F07773">
        <w:t xml:space="preserve"> </w:t>
      </w:r>
      <w:r w:rsidR="00316A97">
        <w:t xml:space="preserve"> </w:t>
      </w:r>
      <w:proofErr w:type="spellStart"/>
      <w:r w:rsidR="00316A97">
        <w:t>Eur</w:t>
      </w:r>
      <w:proofErr w:type="spellEnd"/>
      <w:r w:rsidR="00316A97">
        <w:t xml:space="preserve">. </w:t>
      </w:r>
    </w:p>
    <w:p w:rsidR="00203EA2" w:rsidRDefault="001854CD" w:rsidP="004509AB">
      <w:pPr>
        <w:jc w:val="both"/>
      </w:pPr>
      <w:r>
        <w:t xml:space="preserve"> </w:t>
      </w:r>
      <w:r w:rsidRPr="004509AB">
        <w:rPr>
          <w:b/>
          <w:i/>
        </w:rPr>
        <w:t>Formoje Nr. 2</w:t>
      </w:r>
      <w:r>
        <w:t xml:space="preserve">  pagal finansavimo šaltinį 142  lėšos </w:t>
      </w:r>
      <w:r w:rsidR="0064499B">
        <w:t xml:space="preserve">(valstybės </w:t>
      </w:r>
      <w:r w:rsidR="00C72760">
        <w:t xml:space="preserve">biudžeto </w:t>
      </w:r>
      <w:r w:rsidR="0064499B">
        <w:t>lėšos)</w:t>
      </w:r>
      <w:r>
        <w:t xml:space="preserve"> valstybės deleguotoms funkc</w:t>
      </w:r>
      <w:r w:rsidR="00B522C6">
        <w:t>ijoms vykdyti</w:t>
      </w:r>
      <w:r w:rsidR="00985C49">
        <w:t xml:space="preserve">-tai yra  </w:t>
      </w:r>
      <w:r w:rsidR="00797E40">
        <w:t xml:space="preserve">atvejo vadybininkai ir </w:t>
      </w:r>
      <w:r w:rsidR="00985C49">
        <w:t>socialiniai da</w:t>
      </w:r>
      <w:r w:rsidR="00797E40">
        <w:t xml:space="preserve">rbuotojai , dirbantys su </w:t>
      </w:r>
      <w:r w:rsidR="00985C49">
        <w:t xml:space="preserve"> šeimomis</w:t>
      </w:r>
      <w:r w:rsidR="004509AB">
        <w:t xml:space="preserve"> . </w:t>
      </w:r>
      <w:r w:rsidR="00797E40">
        <w:t xml:space="preserve">Pirmo ketvirčio patvirtintas asignavimų planas  -77400,0 </w:t>
      </w:r>
      <w:proofErr w:type="spellStart"/>
      <w:r w:rsidR="00797E40">
        <w:t>Eur</w:t>
      </w:r>
      <w:proofErr w:type="spellEnd"/>
      <w:r w:rsidR="00797E40">
        <w:t xml:space="preserve">. Per ketvirtį gauta ir panaudota 72565,0 </w:t>
      </w:r>
      <w:proofErr w:type="spellStart"/>
      <w:r w:rsidR="00797E40">
        <w:t>Eur</w:t>
      </w:r>
      <w:proofErr w:type="spellEnd"/>
      <w:r w:rsidR="00797E40">
        <w:t xml:space="preserve">. Asignavimų nepanaudojimo priežastys per I  ketvirtį </w:t>
      </w:r>
      <w:r w:rsidR="000F31A9">
        <w:t>išsamiai aprašytos atskiroje formoje ir pateiktos Šiaulių miesto savivaldybės administracijos Strateginės plėtros ir ekonomikos departamento Strateginio planavimo ir finansų skyriui .</w:t>
      </w:r>
    </w:p>
    <w:p w:rsidR="00E60E41" w:rsidRDefault="003D4316" w:rsidP="004509AB">
      <w:pPr>
        <w:jc w:val="both"/>
      </w:pPr>
      <w:r>
        <w:t xml:space="preserve"> </w:t>
      </w:r>
      <w:r w:rsidR="001854CD" w:rsidRPr="00B94962">
        <w:rPr>
          <w:b/>
          <w:i/>
        </w:rPr>
        <w:t>Formoje Nr</w:t>
      </w:r>
      <w:r w:rsidR="007938D6" w:rsidRPr="00B94962">
        <w:rPr>
          <w:b/>
          <w:i/>
        </w:rPr>
        <w:t>.</w:t>
      </w:r>
      <w:r w:rsidR="001854CD" w:rsidRPr="00B94962">
        <w:rPr>
          <w:b/>
          <w:i/>
        </w:rPr>
        <w:t>2</w:t>
      </w:r>
      <w:r w:rsidR="001854CD">
        <w:t xml:space="preserve">  pagal finansavimo šaltinį </w:t>
      </w:r>
      <w:r w:rsidR="006D414D">
        <w:t xml:space="preserve"> 151 –</w:t>
      </w:r>
      <w:r w:rsidR="005E62F2">
        <w:t xml:space="preserve"> </w:t>
      </w:r>
      <w:r w:rsidR="006D414D">
        <w:t xml:space="preserve">savivaldybės biudžeto lėšos </w:t>
      </w:r>
      <w:r w:rsidR="002159EB">
        <w:t>.</w:t>
      </w:r>
      <w:r w:rsidR="001524D7">
        <w:t xml:space="preserve"> </w:t>
      </w:r>
      <w:r w:rsidR="007B0E3F">
        <w:t>2019</w:t>
      </w:r>
      <w:r w:rsidR="002159EB">
        <w:t xml:space="preserve"> metų pradžioje  patvirtinta sąmat</w:t>
      </w:r>
      <w:r w:rsidR="007B0E3F">
        <w:t xml:space="preserve">a įstaigos išlaikymui  -982100,0 Eurų.  </w:t>
      </w:r>
      <w:r w:rsidR="004D73E0">
        <w:t xml:space="preserve"> </w:t>
      </w:r>
      <w:r w:rsidR="002159EB">
        <w:t xml:space="preserve"> </w:t>
      </w:r>
      <w:r w:rsidR="001524D7">
        <w:t xml:space="preserve">Per  </w:t>
      </w:r>
      <w:r w:rsidR="007B0E3F">
        <w:t xml:space="preserve"> I </w:t>
      </w:r>
      <w:r w:rsidR="001524D7">
        <w:t>ket</w:t>
      </w:r>
      <w:r w:rsidR="006E7918">
        <w:t xml:space="preserve">virtį gauta ir panaudota 242200,0 </w:t>
      </w:r>
      <w:proofErr w:type="spellStart"/>
      <w:r w:rsidR="006E7918">
        <w:t>Eur</w:t>
      </w:r>
      <w:proofErr w:type="spellEnd"/>
      <w:r w:rsidR="006E7918">
        <w:t>.  Neleistinų  nukrypimų nuo patvirtintų sąmatų straipsnių per I ketvirtį nėra.</w:t>
      </w:r>
    </w:p>
    <w:p w:rsidR="00BB7177" w:rsidRDefault="0033720A" w:rsidP="004509AB">
      <w:pPr>
        <w:jc w:val="both"/>
      </w:pPr>
      <w:r>
        <w:rPr>
          <w:b/>
          <w:i/>
        </w:rPr>
        <w:t xml:space="preserve">  </w:t>
      </w:r>
      <w:r w:rsidR="00760B0B">
        <w:t>201</w:t>
      </w:r>
      <w:r>
        <w:t>8 metų pabaigoje</w:t>
      </w:r>
      <w:r w:rsidR="00760B0B">
        <w:t xml:space="preserve"> social</w:t>
      </w:r>
      <w:r w:rsidR="00E60E41">
        <w:t>in</w:t>
      </w:r>
      <w:r w:rsidR="00520955">
        <w:t xml:space="preserve">ių paslaugų centro </w:t>
      </w:r>
      <w:r w:rsidR="004610DF">
        <w:t xml:space="preserve">  įsiskolinimas</w:t>
      </w:r>
      <w:r>
        <w:t xml:space="preserve"> sudarė   8268,85</w:t>
      </w:r>
      <w:r w:rsidR="007938D6">
        <w:t xml:space="preserve"> </w:t>
      </w:r>
      <w:proofErr w:type="spellStart"/>
      <w:r>
        <w:t>Eur</w:t>
      </w:r>
      <w:proofErr w:type="spellEnd"/>
      <w:r>
        <w:t>. 2019 metų I ketvirčio komunalinių paslaugų sąnaudos  beveik dviem tūkstan</w:t>
      </w:r>
      <w:r w:rsidR="003D4316">
        <w:t>čiais didesnės negu 2018 metų I ketvirtį.</w:t>
      </w:r>
    </w:p>
    <w:p w:rsidR="00BB7177" w:rsidRDefault="003D4316" w:rsidP="004509AB">
      <w:pPr>
        <w:jc w:val="both"/>
      </w:pPr>
      <w:r>
        <w:rPr>
          <w:b/>
          <w:i/>
        </w:rPr>
        <w:t xml:space="preserve"> </w:t>
      </w:r>
      <w:r w:rsidR="00C01754" w:rsidRPr="00534DA8">
        <w:rPr>
          <w:b/>
          <w:i/>
        </w:rPr>
        <w:t>Formoje Nr. 4</w:t>
      </w:r>
      <w:r w:rsidR="00C01754">
        <w:t xml:space="preserve">  </w:t>
      </w:r>
      <w:r>
        <w:t>-mokėtinų ir gautinų sumų ataskaita . P</w:t>
      </w:r>
      <w:bookmarkStart w:id="0" w:name="_GoBack"/>
      <w:bookmarkEnd w:id="0"/>
      <w:r w:rsidR="00A57B3E">
        <w:t>riede</w:t>
      </w:r>
      <w:r w:rsidR="00BB7177">
        <w:t xml:space="preserve">  Nr. 1 ir</w:t>
      </w:r>
      <w:r w:rsidR="00A57B3E">
        <w:t xml:space="preserve"> buhalterinėje pažymoje  Nr.1 </w:t>
      </w:r>
      <w:r w:rsidR="00BB7177">
        <w:t xml:space="preserve">pateikta išsami informacija apie </w:t>
      </w:r>
      <w:r w:rsidR="00534DA8">
        <w:t xml:space="preserve">kiekvieną  paslaugų teikėją ir </w:t>
      </w:r>
      <w:r>
        <w:t xml:space="preserve">  lėšų šaltinius  už 2019 metų I ketvirtį .</w:t>
      </w:r>
    </w:p>
    <w:p w:rsidR="003D4316" w:rsidRDefault="003D4316" w:rsidP="003D4316">
      <w:pPr>
        <w:jc w:val="both"/>
      </w:pPr>
      <w:r>
        <w:t>Debitorinis  įsiskolinimas  už suteiktas laikino apgyvendinimo paslaugas  gyventojams sudarė 1</w:t>
      </w:r>
      <w:r>
        <w:t xml:space="preserve">0072,44 </w:t>
      </w:r>
      <w:proofErr w:type="spellStart"/>
      <w:r>
        <w:t>Eur</w:t>
      </w:r>
      <w:proofErr w:type="spellEnd"/>
      <w:r>
        <w:t xml:space="preserve">.  </w:t>
      </w:r>
    </w:p>
    <w:p w:rsidR="007938D6" w:rsidRDefault="00BA2957" w:rsidP="004509AB">
      <w:pPr>
        <w:jc w:val="both"/>
      </w:pPr>
      <w:r>
        <w:t xml:space="preserve"> </w:t>
      </w:r>
      <w:r w:rsidR="007938D6" w:rsidRPr="00534DA8">
        <w:rPr>
          <w:b/>
          <w:i/>
        </w:rPr>
        <w:t>Formoje Nr. 1</w:t>
      </w:r>
      <w:r w:rsidR="007938D6">
        <w:t xml:space="preserve">   pateikta informacija  apie  įstaigos pajamų įmokas į biudžetą, skirtas programai Nr. 32 </w:t>
      </w:r>
      <w:r w:rsidR="003D4316">
        <w:t xml:space="preserve"> ir  30  (praėjusių metų pajamų likutis ) </w:t>
      </w:r>
      <w:r w:rsidR="007938D6">
        <w:t xml:space="preserve">finansuoti ,gautus , panaudotus ir negautus  </w:t>
      </w:r>
      <w:proofErr w:type="spellStart"/>
      <w:r w:rsidR="007938D6">
        <w:t>asignavimus</w:t>
      </w:r>
      <w:proofErr w:type="spellEnd"/>
      <w:r w:rsidR="007938D6">
        <w:t xml:space="preserve">  taip pat pateikta informacija  apie gautas  pajamas  už suteiktas socialines paslaugas  per</w:t>
      </w:r>
      <w:r w:rsidR="003D4316">
        <w:t xml:space="preserve"> 2019 metų I ketvirtį .</w:t>
      </w:r>
    </w:p>
    <w:p w:rsidR="00325430" w:rsidRDefault="00BA2957" w:rsidP="004509AB">
      <w:pPr>
        <w:jc w:val="both"/>
      </w:pPr>
      <w:r>
        <w:rPr>
          <w:b/>
          <w:i/>
        </w:rPr>
        <w:t xml:space="preserve">    </w:t>
      </w:r>
      <w:r w:rsidR="00E038EB">
        <w:t xml:space="preserve">       </w:t>
      </w:r>
      <w:r w:rsidR="00325430">
        <w:t xml:space="preserve">Socialinių paslaugų centras , kaip paramos gavėjas pagal LR   </w:t>
      </w:r>
      <w:r w:rsidR="008F71C0">
        <w:t>par</w:t>
      </w:r>
      <w:r w:rsidR="003D4316">
        <w:t xml:space="preserve">amos ir labdaros įstatymą   2019 metų  kovo </w:t>
      </w:r>
      <w:r w:rsidR="00FE2A2D">
        <w:t>3</w:t>
      </w:r>
      <w:r w:rsidR="008F49F8">
        <w:t>1</w:t>
      </w:r>
      <w:r w:rsidR="00FE2A2D">
        <w:t xml:space="preserve"> dieną  specialio</w:t>
      </w:r>
      <w:r w:rsidR="003D4316">
        <w:t>je banko sąskaitoje turi 395,76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 w:rsidR="00325430">
        <w:t xml:space="preserve">  2 % paramos lė</w:t>
      </w:r>
      <w:r w:rsidR="003D4316">
        <w:t>šų.</w:t>
      </w:r>
    </w:p>
    <w:p w:rsidR="00325430" w:rsidRPr="00325430" w:rsidRDefault="003D4316" w:rsidP="004509AB">
      <w:pPr>
        <w:jc w:val="both"/>
      </w:pPr>
      <w:r>
        <w:t xml:space="preserve">      </w:t>
      </w:r>
    </w:p>
    <w:p w:rsidR="008224BD" w:rsidRDefault="008224BD" w:rsidP="004509AB">
      <w:pPr>
        <w:jc w:val="both"/>
      </w:pPr>
    </w:p>
    <w:p w:rsidR="007D4D4F" w:rsidRDefault="007D4D4F" w:rsidP="004509AB">
      <w:pPr>
        <w:jc w:val="both"/>
      </w:pPr>
    </w:p>
    <w:p w:rsidR="007D4D4F" w:rsidRDefault="007D4D4F" w:rsidP="004509AB">
      <w:pPr>
        <w:jc w:val="both"/>
      </w:pPr>
    </w:p>
    <w:p w:rsidR="007D4D4F" w:rsidRDefault="007D4D4F" w:rsidP="004509AB">
      <w:pPr>
        <w:jc w:val="both"/>
      </w:pPr>
    </w:p>
    <w:p w:rsidR="00AF5F63" w:rsidRDefault="00AF5F63" w:rsidP="004509AB">
      <w:pPr>
        <w:jc w:val="both"/>
      </w:pPr>
    </w:p>
    <w:p w:rsidR="00AF5F63" w:rsidRDefault="00190BFC" w:rsidP="004509AB">
      <w:pPr>
        <w:jc w:val="both"/>
      </w:pPr>
      <w:r>
        <w:t xml:space="preserve">                   </w:t>
      </w:r>
      <w:r w:rsidR="008F49F8">
        <w:t xml:space="preserve">Direktorė                                    </w:t>
      </w:r>
      <w:r>
        <w:t xml:space="preserve">                      </w:t>
      </w:r>
      <w:r w:rsidR="007C1C5B">
        <w:t xml:space="preserve">              </w:t>
      </w:r>
      <w:r w:rsidR="008F49F8">
        <w:t xml:space="preserve">         Vida  </w:t>
      </w:r>
      <w:proofErr w:type="spellStart"/>
      <w:r w:rsidR="008F49F8">
        <w:t>Šalnienė</w:t>
      </w:r>
      <w:proofErr w:type="spellEnd"/>
      <w:r w:rsidR="007C1C5B">
        <w:t xml:space="preserve"> </w:t>
      </w:r>
    </w:p>
    <w:p w:rsidR="008F49F8" w:rsidRDefault="008F49F8" w:rsidP="004509AB">
      <w:pPr>
        <w:jc w:val="both"/>
      </w:pPr>
    </w:p>
    <w:p w:rsidR="008F49F8" w:rsidRDefault="008F49F8" w:rsidP="004509AB">
      <w:pPr>
        <w:jc w:val="both"/>
      </w:pPr>
    </w:p>
    <w:p w:rsidR="008F49F8" w:rsidRDefault="008F49F8" w:rsidP="004509AB">
      <w:pPr>
        <w:jc w:val="both"/>
      </w:pPr>
    </w:p>
    <w:p w:rsidR="00693E1F" w:rsidRDefault="00190BFC" w:rsidP="004509AB">
      <w:pPr>
        <w:jc w:val="both"/>
      </w:pPr>
      <w:r>
        <w:t xml:space="preserve"> </w:t>
      </w:r>
      <w:r w:rsidR="00216DAA">
        <w:t xml:space="preserve"> </w:t>
      </w:r>
      <w:r w:rsidR="003D4316">
        <w:t xml:space="preserve">             </w:t>
      </w:r>
      <w:r>
        <w:t xml:space="preserve">  </w:t>
      </w:r>
      <w:r w:rsidR="00216DAA">
        <w:t xml:space="preserve"> </w:t>
      </w:r>
      <w:r w:rsidR="003A7D04"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F503CF">
      <w:pgSz w:w="11906" w:h="16838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17601"/>
    <w:rsid w:val="00027C18"/>
    <w:rsid w:val="00047AD4"/>
    <w:rsid w:val="00063580"/>
    <w:rsid w:val="00071C57"/>
    <w:rsid w:val="00075D27"/>
    <w:rsid w:val="000945FE"/>
    <w:rsid w:val="000B2A48"/>
    <w:rsid w:val="000D11D0"/>
    <w:rsid w:val="000F31A9"/>
    <w:rsid w:val="00102357"/>
    <w:rsid w:val="00134006"/>
    <w:rsid w:val="001524D7"/>
    <w:rsid w:val="001854CD"/>
    <w:rsid w:val="00190BFC"/>
    <w:rsid w:val="001B72EB"/>
    <w:rsid w:val="001C434A"/>
    <w:rsid w:val="001C5346"/>
    <w:rsid w:val="001D3C6E"/>
    <w:rsid w:val="001F38AE"/>
    <w:rsid w:val="001F56F8"/>
    <w:rsid w:val="00203EA2"/>
    <w:rsid w:val="002159EB"/>
    <w:rsid w:val="00216DAA"/>
    <w:rsid w:val="00234E00"/>
    <w:rsid w:val="0024648A"/>
    <w:rsid w:val="00251B0A"/>
    <w:rsid w:val="00261A2D"/>
    <w:rsid w:val="00275E64"/>
    <w:rsid w:val="002E3107"/>
    <w:rsid w:val="002E377F"/>
    <w:rsid w:val="00316A97"/>
    <w:rsid w:val="00325430"/>
    <w:rsid w:val="00332A7A"/>
    <w:rsid w:val="0033720A"/>
    <w:rsid w:val="0034361B"/>
    <w:rsid w:val="0036119B"/>
    <w:rsid w:val="003671DC"/>
    <w:rsid w:val="00390C12"/>
    <w:rsid w:val="00390EA3"/>
    <w:rsid w:val="003A7D04"/>
    <w:rsid w:val="003D4316"/>
    <w:rsid w:val="0040277D"/>
    <w:rsid w:val="00422F76"/>
    <w:rsid w:val="004509AB"/>
    <w:rsid w:val="004610DF"/>
    <w:rsid w:val="0047556A"/>
    <w:rsid w:val="004C4D7C"/>
    <w:rsid w:val="004D1864"/>
    <w:rsid w:val="004D4336"/>
    <w:rsid w:val="004D73E0"/>
    <w:rsid w:val="004E3BC3"/>
    <w:rsid w:val="004E5D16"/>
    <w:rsid w:val="00500308"/>
    <w:rsid w:val="00511851"/>
    <w:rsid w:val="00520955"/>
    <w:rsid w:val="005326AF"/>
    <w:rsid w:val="00534DA8"/>
    <w:rsid w:val="00541079"/>
    <w:rsid w:val="00543952"/>
    <w:rsid w:val="00544690"/>
    <w:rsid w:val="00554836"/>
    <w:rsid w:val="00593780"/>
    <w:rsid w:val="005A5E7E"/>
    <w:rsid w:val="005C0C0E"/>
    <w:rsid w:val="005C4E1D"/>
    <w:rsid w:val="005D0D7B"/>
    <w:rsid w:val="005E62F2"/>
    <w:rsid w:val="005E7010"/>
    <w:rsid w:val="00613E93"/>
    <w:rsid w:val="00617318"/>
    <w:rsid w:val="00620CDC"/>
    <w:rsid w:val="0064499B"/>
    <w:rsid w:val="00670B82"/>
    <w:rsid w:val="00671644"/>
    <w:rsid w:val="006821C0"/>
    <w:rsid w:val="00693E1F"/>
    <w:rsid w:val="006A4559"/>
    <w:rsid w:val="006A53F5"/>
    <w:rsid w:val="006A6358"/>
    <w:rsid w:val="006C6667"/>
    <w:rsid w:val="006D414D"/>
    <w:rsid w:val="006E7918"/>
    <w:rsid w:val="006F2B56"/>
    <w:rsid w:val="007027F7"/>
    <w:rsid w:val="00703457"/>
    <w:rsid w:val="00704F5C"/>
    <w:rsid w:val="0075563D"/>
    <w:rsid w:val="0076084F"/>
    <w:rsid w:val="00760B0B"/>
    <w:rsid w:val="00783935"/>
    <w:rsid w:val="00787BD7"/>
    <w:rsid w:val="007938D6"/>
    <w:rsid w:val="007958C0"/>
    <w:rsid w:val="00797E40"/>
    <w:rsid w:val="007A339C"/>
    <w:rsid w:val="007A6120"/>
    <w:rsid w:val="007B0E3F"/>
    <w:rsid w:val="007B4162"/>
    <w:rsid w:val="007C1C5B"/>
    <w:rsid w:val="007C308A"/>
    <w:rsid w:val="007C33B5"/>
    <w:rsid w:val="007C7E8E"/>
    <w:rsid w:val="007D4D4F"/>
    <w:rsid w:val="007E5B11"/>
    <w:rsid w:val="007F561A"/>
    <w:rsid w:val="008206F2"/>
    <w:rsid w:val="008224BD"/>
    <w:rsid w:val="00836003"/>
    <w:rsid w:val="008402A1"/>
    <w:rsid w:val="00841F72"/>
    <w:rsid w:val="00861281"/>
    <w:rsid w:val="008753D2"/>
    <w:rsid w:val="0088257D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49F8"/>
    <w:rsid w:val="008F71C0"/>
    <w:rsid w:val="0090172B"/>
    <w:rsid w:val="0090468C"/>
    <w:rsid w:val="00910712"/>
    <w:rsid w:val="009217D3"/>
    <w:rsid w:val="00930BF3"/>
    <w:rsid w:val="00985C49"/>
    <w:rsid w:val="009B70A8"/>
    <w:rsid w:val="009F615B"/>
    <w:rsid w:val="00A1393D"/>
    <w:rsid w:val="00A231D0"/>
    <w:rsid w:val="00A319A4"/>
    <w:rsid w:val="00A42EA8"/>
    <w:rsid w:val="00A44180"/>
    <w:rsid w:val="00A57B3E"/>
    <w:rsid w:val="00A92734"/>
    <w:rsid w:val="00AA7301"/>
    <w:rsid w:val="00AC051A"/>
    <w:rsid w:val="00AF5F63"/>
    <w:rsid w:val="00B24395"/>
    <w:rsid w:val="00B33A83"/>
    <w:rsid w:val="00B3749C"/>
    <w:rsid w:val="00B522C6"/>
    <w:rsid w:val="00B57E97"/>
    <w:rsid w:val="00B669BE"/>
    <w:rsid w:val="00B763A8"/>
    <w:rsid w:val="00B90E9F"/>
    <w:rsid w:val="00B94962"/>
    <w:rsid w:val="00BA2957"/>
    <w:rsid w:val="00BA6393"/>
    <w:rsid w:val="00BB7177"/>
    <w:rsid w:val="00BC3E39"/>
    <w:rsid w:val="00BF2676"/>
    <w:rsid w:val="00BF3B24"/>
    <w:rsid w:val="00C01754"/>
    <w:rsid w:val="00C105B4"/>
    <w:rsid w:val="00C21087"/>
    <w:rsid w:val="00C27EE7"/>
    <w:rsid w:val="00C36E5A"/>
    <w:rsid w:val="00C72760"/>
    <w:rsid w:val="00C957A2"/>
    <w:rsid w:val="00C96681"/>
    <w:rsid w:val="00CC1ED2"/>
    <w:rsid w:val="00CD364B"/>
    <w:rsid w:val="00CD4101"/>
    <w:rsid w:val="00CE51DB"/>
    <w:rsid w:val="00D36794"/>
    <w:rsid w:val="00D453D4"/>
    <w:rsid w:val="00D50933"/>
    <w:rsid w:val="00D630A8"/>
    <w:rsid w:val="00D83B0E"/>
    <w:rsid w:val="00D84488"/>
    <w:rsid w:val="00D851F8"/>
    <w:rsid w:val="00DB4311"/>
    <w:rsid w:val="00DB5989"/>
    <w:rsid w:val="00DC0A65"/>
    <w:rsid w:val="00DF3362"/>
    <w:rsid w:val="00E038EB"/>
    <w:rsid w:val="00E16FD4"/>
    <w:rsid w:val="00E23193"/>
    <w:rsid w:val="00E60B2D"/>
    <w:rsid w:val="00E60E41"/>
    <w:rsid w:val="00E612C3"/>
    <w:rsid w:val="00E8065E"/>
    <w:rsid w:val="00E9161C"/>
    <w:rsid w:val="00E92BD2"/>
    <w:rsid w:val="00EA4E1D"/>
    <w:rsid w:val="00EB0503"/>
    <w:rsid w:val="00EB4925"/>
    <w:rsid w:val="00EE1EB8"/>
    <w:rsid w:val="00EE6592"/>
    <w:rsid w:val="00F07773"/>
    <w:rsid w:val="00F0783E"/>
    <w:rsid w:val="00F1033D"/>
    <w:rsid w:val="00F503CF"/>
    <w:rsid w:val="00F66BC1"/>
    <w:rsid w:val="00FA068B"/>
    <w:rsid w:val="00FB4260"/>
    <w:rsid w:val="00FD2D53"/>
    <w:rsid w:val="00FE19B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3526-C331-43E3-BDAE-31527D8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Buhaltere</cp:lastModifiedBy>
  <cp:revision>7</cp:revision>
  <cp:lastPrinted>2016-01-20T11:48:00Z</cp:lastPrinted>
  <dcterms:created xsi:type="dcterms:W3CDTF">2019-04-10T10:52:00Z</dcterms:created>
  <dcterms:modified xsi:type="dcterms:W3CDTF">2019-04-12T10:29:00Z</dcterms:modified>
</cp:coreProperties>
</file>